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0BF6" w14:textId="77777777" w:rsidR="006C62F5" w:rsidRPr="00E33115" w:rsidRDefault="006C62F5" w:rsidP="006C62F5">
      <w:pPr>
        <w:shd w:val="clear" w:color="auto" w:fill="FFFFFF"/>
        <w:spacing w:after="225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2DE5594C" wp14:editId="529F8B8E">
            <wp:extent cx="5759450" cy="606291"/>
            <wp:effectExtent l="0" t="0" r="0" b="381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5C1F9" w14:textId="77777777" w:rsidR="006C62F5" w:rsidRPr="00E33115" w:rsidRDefault="006C62F5" w:rsidP="006C62F5">
      <w:pPr>
        <w:shd w:val="clear" w:color="auto" w:fill="FFFFFF"/>
        <w:spacing w:after="225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33115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4DB9A359" wp14:editId="65BC6239">
            <wp:extent cx="2705100" cy="952500"/>
            <wp:effectExtent l="0" t="0" r="0" b="0"/>
            <wp:docPr id="1" name="Obraz 1" descr="C:\Users\user\Downloads\FEPZ_info grafika niebie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EPZ_info grafika niebies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2C9F" w14:textId="1C56B40A" w:rsidR="006C62F5" w:rsidRPr="00315936" w:rsidRDefault="006C62F5" w:rsidP="006C62F5">
      <w:pPr>
        <w:shd w:val="clear" w:color="auto" w:fill="FFFFFF"/>
        <w:spacing w:after="225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315936">
        <w:rPr>
          <w:rFonts w:ascii="Calibri" w:hAnsi="Calibri" w:cs="Calibri"/>
          <w:b/>
          <w:sz w:val="20"/>
          <w:szCs w:val="20"/>
        </w:rPr>
        <w:t xml:space="preserve">PROGRAM FUNDUSZE EUROPEJSKIE NA POMOC ŻYWNOŚCIOWĄ 2021-2027 </w:t>
      </w:r>
    </w:p>
    <w:p w14:paraId="142FAE53" w14:textId="7903910C" w:rsidR="006C62F5" w:rsidRPr="00315936" w:rsidRDefault="006C62F5" w:rsidP="006C62F5">
      <w:pPr>
        <w:shd w:val="clear" w:color="auto" w:fill="FFFFFF"/>
        <w:spacing w:after="225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315936">
        <w:rPr>
          <w:rFonts w:ascii="Calibri" w:hAnsi="Calibri" w:cs="Calibri"/>
          <w:b/>
          <w:sz w:val="20"/>
          <w:szCs w:val="20"/>
        </w:rPr>
        <w:t>PODPROGRAM 2025</w:t>
      </w:r>
    </w:p>
    <w:p w14:paraId="043F6DF0" w14:textId="5E8DCD51" w:rsidR="006C62F5" w:rsidRPr="00315936" w:rsidRDefault="006C62F5" w:rsidP="006C62F5">
      <w:pPr>
        <w:tabs>
          <w:tab w:val="left" w:pos="-1276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CELEM PROGRAMU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315936">
        <w:rPr>
          <w:rFonts w:ascii="Calibri" w:hAnsi="Calibri" w:cs="Calibri"/>
          <w:sz w:val="20"/>
          <w:szCs w:val="20"/>
        </w:rPr>
        <w:t>jest zapewnienie najuboższym mieszkańcom pomocy żywnościowej oraz uczestnictwa w działaniach w ramach środków towarzyszących a jej celami szczegółowymi są:</w:t>
      </w:r>
    </w:p>
    <w:p w14:paraId="1069441E" w14:textId="77777777" w:rsidR="006C62F5" w:rsidRPr="00315936" w:rsidRDefault="006C62F5" w:rsidP="006C62F5">
      <w:pPr>
        <w:numPr>
          <w:ilvl w:val="1"/>
          <w:numId w:val="4"/>
        </w:numPr>
        <w:spacing w:after="0" w:line="360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315936">
        <w:rPr>
          <w:rFonts w:ascii="Calibri" w:hAnsi="Calibri" w:cs="Calibri"/>
          <w:sz w:val="20"/>
          <w:szCs w:val="20"/>
        </w:rPr>
        <w:t xml:space="preserve">organizacja i koordynacja sieci dystrybucji pomocy żywnościowej składającej się z organizacji partnerskich lokalnych, zwanych dalej </w:t>
      </w:r>
      <w:r w:rsidRPr="00315936">
        <w:rPr>
          <w:rFonts w:ascii="Calibri" w:hAnsi="Calibri" w:cs="Calibri"/>
          <w:bCs/>
          <w:sz w:val="20"/>
          <w:szCs w:val="20"/>
        </w:rPr>
        <w:t>OPL</w:t>
      </w:r>
      <w:r w:rsidRPr="00315936">
        <w:rPr>
          <w:rFonts w:ascii="Calibri" w:hAnsi="Calibri" w:cs="Calibri"/>
          <w:sz w:val="20"/>
          <w:szCs w:val="20"/>
        </w:rPr>
        <w:t>, zgodnie z zasadami FEPŻ,</w:t>
      </w:r>
    </w:p>
    <w:p w14:paraId="3166E1A8" w14:textId="77777777" w:rsidR="006C62F5" w:rsidRPr="00315936" w:rsidRDefault="006C62F5" w:rsidP="006C62F5">
      <w:pPr>
        <w:numPr>
          <w:ilvl w:val="1"/>
          <w:numId w:val="4"/>
        </w:numPr>
        <w:spacing w:after="0" w:line="360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315936">
        <w:rPr>
          <w:rFonts w:ascii="Calibri" w:hAnsi="Calibri" w:cs="Calibri"/>
          <w:sz w:val="20"/>
          <w:szCs w:val="20"/>
        </w:rPr>
        <w:t>racjonalne zagospodarowanie artykułów spożywczych otrzymanych z OPO oraz z innych źródeł, na potrzeby udzielania pomocy żywnościowej osobom najbardziej potrzebującym,</w:t>
      </w:r>
    </w:p>
    <w:p w14:paraId="52EBAAB2" w14:textId="77777777" w:rsidR="006C62F5" w:rsidRPr="00315936" w:rsidRDefault="006C62F5" w:rsidP="006C62F5">
      <w:pPr>
        <w:numPr>
          <w:ilvl w:val="1"/>
          <w:numId w:val="4"/>
        </w:numPr>
        <w:spacing w:after="0" w:line="360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315936">
        <w:rPr>
          <w:rFonts w:ascii="Calibri" w:hAnsi="Calibri" w:cs="Calibri"/>
          <w:sz w:val="20"/>
          <w:szCs w:val="20"/>
        </w:rPr>
        <w:t>przekazanie artykułów spożywczych osobom zakwalifikowanym do otrzymania pomocy żywnościowej zgodnie z zasadami FEPŻ,</w:t>
      </w:r>
    </w:p>
    <w:p w14:paraId="36003F23" w14:textId="77777777" w:rsidR="006C62F5" w:rsidRPr="00315936" w:rsidRDefault="006C62F5" w:rsidP="006C62F5">
      <w:pPr>
        <w:numPr>
          <w:ilvl w:val="1"/>
          <w:numId w:val="4"/>
        </w:numPr>
        <w:spacing w:after="0" w:line="360" w:lineRule="auto"/>
        <w:ind w:hanging="294"/>
        <w:jc w:val="both"/>
        <w:rPr>
          <w:rFonts w:ascii="Calibri" w:hAnsi="Calibri" w:cs="Calibri"/>
          <w:b/>
          <w:sz w:val="20"/>
          <w:szCs w:val="20"/>
        </w:rPr>
      </w:pPr>
      <w:r w:rsidRPr="00315936">
        <w:rPr>
          <w:rFonts w:ascii="Calibri" w:hAnsi="Calibri" w:cs="Calibri"/>
          <w:sz w:val="20"/>
          <w:szCs w:val="20"/>
        </w:rPr>
        <w:t>prowadzenie działań w ramach środków towarzyszących wśród osób najbardziej potrzebujących zakwalifikowanych do objęcia pomocą żywnościową, mających na celu włączenie społeczne.</w:t>
      </w:r>
    </w:p>
    <w:p w14:paraId="1C5AE0F9" w14:textId="77777777" w:rsidR="007363D7" w:rsidRPr="00315936" w:rsidRDefault="007363D7" w:rsidP="007363D7">
      <w:pPr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4282FEB3" w14:textId="7ADB02F7" w:rsidR="006C62F5" w:rsidRPr="00315936" w:rsidRDefault="006C62F5" w:rsidP="006C62F5">
      <w:pPr>
        <w:tabs>
          <w:tab w:val="left" w:pos="27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15936">
        <w:rPr>
          <w:rFonts w:ascii="Calibri" w:hAnsi="Calibri" w:cs="Calibri"/>
          <w:sz w:val="20"/>
          <w:szCs w:val="20"/>
        </w:rPr>
        <w:t xml:space="preserve">Pomoc żywnościowa dystrybuowana będzie przez </w:t>
      </w:r>
      <w:r w:rsidRPr="00315936">
        <w:rPr>
          <w:rFonts w:ascii="Calibri" w:hAnsi="Calibri" w:cs="Calibri"/>
          <w:b/>
          <w:sz w:val="20"/>
          <w:szCs w:val="20"/>
        </w:rPr>
        <w:t>Bank Żywności w Olsztynie</w:t>
      </w:r>
      <w:r w:rsidRPr="00315936">
        <w:rPr>
          <w:rFonts w:ascii="Calibri" w:hAnsi="Calibri" w:cs="Calibri"/>
          <w:sz w:val="20"/>
          <w:szCs w:val="20"/>
        </w:rPr>
        <w:t xml:space="preserve"> do </w:t>
      </w:r>
      <w:r w:rsidR="00A458BC" w:rsidRPr="00315936">
        <w:rPr>
          <w:rFonts w:ascii="Calibri" w:hAnsi="Calibri" w:cs="Calibri"/>
          <w:b/>
          <w:bCs/>
          <w:sz w:val="20"/>
          <w:szCs w:val="20"/>
        </w:rPr>
        <w:t>Gminnego Ośrodka Pomocy Społecznej w Godkowie</w:t>
      </w:r>
      <w:r w:rsidRPr="00315936">
        <w:rPr>
          <w:rFonts w:ascii="Calibri" w:hAnsi="Calibri" w:cs="Calibri"/>
          <w:b/>
          <w:sz w:val="20"/>
          <w:szCs w:val="20"/>
        </w:rPr>
        <w:t>,</w:t>
      </w:r>
      <w:r w:rsidRPr="00315936">
        <w:rPr>
          <w:rFonts w:ascii="Calibri" w:hAnsi="Calibri" w:cs="Calibri"/>
          <w:sz w:val="20"/>
          <w:szCs w:val="20"/>
        </w:rPr>
        <w:t xml:space="preserve"> która przeka</w:t>
      </w:r>
      <w:r w:rsidR="00A458BC" w:rsidRPr="00315936">
        <w:rPr>
          <w:rFonts w:ascii="Calibri" w:hAnsi="Calibri" w:cs="Calibri"/>
          <w:sz w:val="20"/>
          <w:szCs w:val="20"/>
        </w:rPr>
        <w:t>że</w:t>
      </w:r>
      <w:r w:rsidRPr="00315936">
        <w:rPr>
          <w:rFonts w:ascii="Calibri" w:hAnsi="Calibri" w:cs="Calibri"/>
          <w:sz w:val="20"/>
          <w:szCs w:val="20"/>
        </w:rPr>
        <w:t xml:space="preserve"> żywność bezpośrednio do osób potrzebujących. </w:t>
      </w:r>
    </w:p>
    <w:p w14:paraId="367202D4" w14:textId="4ACF0C24" w:rsidR="006C62F5" w:rsidRPr="00315936" w:rsidRDefault="00A458BC" w:rsidP="00A458BC">
      <w:pPr>
        <w:tabs>
          <w:tab w:val="left" w:pos="2700"/>
        </w:tabs>
        <w:spacing w:line="360" w:lineRule="auto"/>
        <w:jc w:val="center"/>
        <w:rPr>
          <w:rFonts w:ascii="Calibri" w:hAnsi="Calibri" w:cs="Calibri"/>
          <w:b/>
          <w:bCs/>
          <w:color w:val="EE0000"/>
          <w:sz w:val="18"/>
          <w:szCs w:val="18"/>
          <w:u w:val="single"/>
        </w:rPr>
      </w:pPr>
      <w:r w:rsidRPr="00315936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 xml:space="preserve">Zakładany okres realizacji dostaw artykułów spożywczych jest od </w:t>
      </w:r>
      <w:r w:rsidR="00867CBD" w:rsidRPr="00315936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>STYCZNIA DO SIERPNIA 2026 ROKU</w:t>
      </w:r>
    </w:p>
    <w:p w14:paraId="4EE344C6" w14:textId="77777777" w:rsidR="006C62F5" w:rsidRPr="00315936" w:rsidRDefault="006C62F5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 xml:space="preserve"> KRYTERIA KWALIFIKOWALNOŚCI I SPOSÓB KWALIFIKACJI:</w:t>
      </w:r>
    </w:p>
    <w:p w14:paraId="7FD23DE3" w14:textId="59513959" w:rsidR="006C62F5" w:rsidRPr="00315936" w:rsidRDefault="006C62F5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Pomocą żywnościową w Programie mogą być objęte osoby i rodziny znajdujące się w trudnej sytuacji życiowej, spełniające kryteria określone w art. 7 ustawy z dnia 12 marca 2004 r. o pomocy społecznej i których dochód nie przekracza 265% kryterium dochodowego uprawniającego do skorzystania z pomocy społecznej, tj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</w:t>
      </w:r>
      <w:r w:rsidRPr="0031593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15936">
        <w:rPr>
          <w:rStyle w:val="Pogrubienie"/>
          <w:rFonts w:ascii="Calibri" w:hAnsi="Calibri" w:cs="Calibri"/>
          <w:color w:val="EE0000"/>
          <w:sz w:val="20"/>
          <w:szCs w:val="20"/>
          <w:u w:val="single"/>
        </w:rPr>
        <w:t>2 676,50</w:t>
      </w:r>
      <w:r w:rsidRPr="00315936">
        <w:rPr>
          <w:rFonts w:ascii="Calibri" w:eastAsia="Times New Roman" w:hAnsi="Calibri" w:cs="Calibri"/>
          <w:b/>
          <w:bCs/>
          <w:color w:val="EE0000"/>
          <w:sz w:val="20"/>
          <w:szCs w:val="20"/>
          <w:u w:val="single"/>
          <w:lang w:eastAsia="pl-PL"/>
        </w:rPr>
        <w:t xml:space="preserve"> zł.</w:t>
      </w:r>
      <w:r w:rsidRPr="00315936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 xml:space="preserve"> 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dla osoby samotnie gospodarującej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i </w:t>
      </w:r>
      <w:r w:rsidRPr="00315936">
        <w:rPr>
          <w:rStyle w:val="Pogrubienie"/>
          <w:rFonts w:ascii="Calibri" w:hAnsi="Calibri" w:cs="Calibri"/>
          <w:color w:val="EE0000"/>
          <w:sz w:val="20"/>
          <w:szCs w:val="20"/>
          <w:u w:val="single"/>
        </w:rPr>
        <w:t xml:space="preserve">2 180,95 </w:t>
      </w:r>
      <w:r w:rsidRPr="00315936">
        <w:rPr>
          <w:rFonts w:ascii="Calibri" w:eastAsia="Times New Roman" w:hAnsi="Calibri" w:cs="Calibri"/>
          <w:b/>
          <w:bCs/>
          <w:color w:val="EE0000"/>
          <w:sz w:val="20"/>
          <w:szCs w:val="20"/>
          <w:u w:val="single"/>
          <w:lang w:eastAsia="pl-PL"/>
        </w:rPr>
        <w:t>zł</w:t>
      </w:r>
      <w:r w:rsidRPr="00315936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.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dla osoby w rodzinie.</w:t>
      </w:r>
    </w:p>
    <w:p w14:paraId="3F9D2520" w14:textId="77777777" w:rsidR="006C62F5" w:rsidRPr="00315936" w:rsidRDefault="006C62F5" w:rsidP="006C62F5">
      <w:pPr>
        <w:shd w:val="clear" w:color="auto" w:fill="FFFFFF"/>
        <w:tabs>
          <w:tab w:val="num" w:pos="426"/>
        </w:tabs>
        <w:spacing w:after="225" w:line="36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315936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SPOSÓB KWALIFIKACJI:</w:t>
      </w:r>
    </w:p>
    <w:p w14:paraId="6F92CC70" w14:textId="5FF199D3" w:rsidR="006C62F5" w:rsidRPr="00315936" w:rsidRDefault="008E2D4A" w:rsidP="008E2D4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Gminny Ośrodek Pomocy Społecznej w Godkowie</w:t>
      </w:r>
      <w:r w:rsidR="006C62F5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będ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zie</w:t>
      </w:r>
      <w:r w:rsidR="006C62F5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kwalifikować</w:t>
      </w:r>
      <w:r w:rsidR="006C62F5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osob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y</w:t>
      </w:r>
      <w:r w:rsidR="006C62F5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potrzebując</w:t>
      </w:r>
      <w:r w:rsidR="008A2B48" w:rsidRPr="00315936">
        <w:rPr>
          <w:rFonts w:ascii="Calibri" w:eastAsia="Times New Roman" w:hAnsi="Calibri" w:cs="Calibri"/>
          <w:sz w:val="20"/>
          <w:szCs w:val="20"/>
          <w:lang w:eastAsia="pl-PL"/>
        </w:rPr>
        <w:t>e na podstawie</w:t>
      </w:r>
      <w:r w:rsidR="006C62F5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skierowania do otrzymania pomocy żywnościowej 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wraz z wypełnionym oświadczeniem o dochodach</w:t>
      </w:r>
      <w:r w:rsidR="008A2B48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osób kwalifikujących się do przyznania pomocy żywnościowej.</w:t>
      </w:r>
      <w:r w:rsidR="006C62F5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6DB9DC7F" w14:textId="77777777" w:rsidR="006C62F5" w:rsidRPr="00315936" w:rsidRDefault="006C62F5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 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ZASADY PRZEKAZYWANIA ARTYKUŁÓW SPOŻYWCZYCH:</w:t>
      </w:r>
    </w:p>
    <w:p w14:paraId="0E4CDF10" w14:textId="4DD62D8D" w:rsidR="006C62F5" w:rsidRPr="00315936" w:rsidRDefault="006C62F5" w:rsidP="006C62F5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Pomoc żywnościowa będzie przekazywana osobom najbardziej potrzebującym za pośrednictwem </w:t>
      </w:r>
      <w:r w:rsidR="00A458BC" w:rsidRPr="00315936">
        <w:rPr>
          <w:rFonts w:ascii="Calibri" w:eastAsia="Times New Roman" w:hAnsi="Calibri" w:cs="Calibri"/>
          <w:sz w:val="20"/>
          <w:szCs w:val="20"/>
          <w:lang w:eastAsia="pl-PL"/>
        </w:rPr>
        <w:t>Gminnego Ośrodka Pomocy Społecznej w Godkowie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15936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jako zestaw artykułów spożywczych w formie paczek żywnościowych. </w:t>
      </w:r>
    </w:p>
    <w:p w14:paraId="65C187B3" w14:textId="77777777" w:rsidR="007363D7" w:rsidRPr="00315936" w:rsidRDefault="007363D7" w:rsidP="007363D7">
      <w:pPr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Paczka żywnościowa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  to minimum kilka artykułów spożywczych [co najmniej 3]  z różnych grup towarowych  wydawanych jednorazowo. </w:t>
      </w:r>
    </w:p>
    <w:p w14:paraId="4C7FCE92" w14:textId="77777777" w:rsidR="007363D7" w:rsidRPr="00315936" w:rsidRDefault="007363D7" w:rsidP="007363D7">
      <w:pPr>
        <w:spacing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 przypadku gdy liczba osób uprawnionych do pomocy żywnościowej zgłaszających się w trakcie realizacji Podprogramu 2025 przekroczy limit wynikający z podziału alokacji, Instytucja Zarządzająca dopuszcza zmniejszenie zestawu rocznego dla 1 odbiorcy końcowego, nie więcej jednakże niż do 80% jego całkowitej ilości (tj. do ok. 39 kg). W zestawie należy w miarę możliwości uwzględnić produkty ze wszystkich 7 grup artykułów spożywczych</w:t>
      </w:r>
    </w:p>
    <w:p w14:paraId="5E248A22" w14:textId="77777777" w:rsidR="007363D7" w:rsidRPr="00315936" w:rsidRDefault="007363D7" w:rsidP="007363D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  uzasadnionych sytuacjach np. stan zdrowia lub indywidualne potrzeby żywnościowe można zmienić artykuł spożywczy na inny w odpowiedniej proporcji  lub zwiększyć liczbę opakowań.</w:t>
      </w:r>
    </w:p>
    <w:p w14:paraId="32DD1027" w14:textId="779E305F" w:rsidR="007363D7" w:rsidRPr="00315936" w:rsidRDefault="007363D7" w:rsidP="006C62F5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 przypadku rodzin z dziećmi i osób starszych dopuszcza się zwiększenie liczby opakowań artykułów spożywczych do potrzeb rodzin i możliwości Gminnego Ośrodka Pomocy Społecznej.</w:t>
      </w:r>
    </w:p>
    <w:p w14:paraId="36162415" w14:textId="49152041" w:rsidR="006C62F5" w:rsidRPr="00315936" w:rsidRDefault="006C62F5" w:rsidP="006C62F5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</w:pPr>
      <w:r w:rsidRPr="00315936"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  <w:t>Zestaw roczny artykułów spożywczych na Podprogram 202</w:t>
      </w:r>
      <w:r w:rsidR="00915AB9" w:rsidRPr="00315936"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  <w:t>5</w:t>
      </w:r>
      <w:r w:rsidRPr="00315936"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  <w:t xml:space="preserve"> obejmuje artykuły spożywcze w łącznej ilości ok</w:t>
      </w:r>
      <w:r w:rsidR="00915AB9" w:rsidRPr="00315936"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  <w:t>oło</w:t>
      </w:r>
      <w:r w:rsidRPr="00315936"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  <w:t xml:space="preserve"> </w:t>
      </w:r>
      <w:r w:rsidR="00915AB9" w:rsidRPr="00315936"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  <w:t>48,73</w:t>
      </w:r>
      <w:r w:rsidRPr="00315936">
        <w:rPr>
          <w:rFonts w:ascii="Calibri" w:eastAsia="Times New Roman" w:hAnsi="Calibri" w:cs="Calibri"/>
          <w:b/>
          <w:color w:val="EE0000"/>
          <w:sz w:val="18"/>
          <w:szCs w:val="18"/>
          <w:u w:val="single"/>
          <w:lang w:eastAsia="pl-PL"/>
        </w:rPr>
        <w:t xml:space="preserve"> kg w tym:</w:t>
      </w:r>
    </w:p>
    <w:p w14:paraId="0A73071C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1) Artykuły warzywne i owocowe:</w:t>
      </w:r>
    </w:p>
    <w:p w14:paraId="21767C20" w14:textId="61D005B0" w:rsidR="00915AB9" w:rsidRPr="00315936" w:rsidRDefault="006C62F5" w:rsidP="00967F4E">
      <w:p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Groszek z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ielony (konserwowy)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0,8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Fasola Biała (konserwowa) 0,8 kg</w:t>
      </w:r>
      <w:r w:rsidR="00967F4E"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,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Passata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pomidorow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1,12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Dżem truskawkowy o obniżonej zawartości cukru 1,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2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0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Sok jabłkowy 3 l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Sos warzywny słodko-kwaśny 1 kg</w:t>
      </w:r>
    </w:p>
    <w:p w14:paraId="1A71ABC9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2) Artykuły skrobiowe:</w:t>
      </w:r>
    </w:p>
    <w:p w14:paraId="054556DC" w14:textId="4A781E30" w:rsidR="006C62F5" w:rsidRPr="00315936" w:rsidRDefault="006C62F5" w:rsidP="00967F4E">
      <w:p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Makaron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4-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jajeczny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wstążki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3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,5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Mąka pszenna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(typ 450)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4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Kasza gryczana (palona) 1,5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Płatki owsiane 1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Herbatniki maślane 0,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8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0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Kawa zbożowa rozpuszczalna 0,40 kg</w:t>
      </w:r>
    </w:p>
    <w:p w14:paraId="5021E2A7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3) Artykuły mleczne:</w:t>
      </w:r>
    </w:p>
    <w:p w14:paraId="261DE1CD" w14:textId="004B5792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Mleko UHT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8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l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Ser podpuszczkowy dojrzewający 1,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6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0 kg</w:t>
      </w:r>
    </w:p>
    <w:p w14:paraId="636C4857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4) Artykuły mięsne:</w:t>
      </w:r>
    </w:p>
    <w:p w14:paraId="4F376A8E" w14:textId="151B3924" w:rsidR="00967F4E" w:rsidRPr="00315936" w:rsidRDefault="006C62F5" w:rsidP="00967F4E">
      <w:p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Szynka wieprzowa </w:t>
      </w:r>
      <w:r w:rsidR="00915AB9" w:rsidRPr="00315936">
        <w:rPr>
          <w:rFonts w:ascii="Calibri" w:eastAsia="Times New Roman" w:hAnsi="Calibri" w:cs="Calibri"/>
          <w:sz w:val="20"/>
          <w:szCs w:val="20"/>
          <w:lang w:eastAsia="pl-PL"/>
        </w:rPr>
        <w:t>(konserwowa)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1,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>2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0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Szynka drobiowa 1,50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>, Gulasz angielski 1,2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>, Kiełbasa podsuszana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0,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>7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5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>, Filety z makreli w sosie pomidorowym 0,68 kg</w:t>
      </w:r>
    </w:p>
    <w:p w14:paraId="5E19D3C4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5) Cukier:</w:t>
      </w:r>
    </w:p>
    <w:p w14:paraId="219A8D1F" w14:textId="4447EE15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Cukier biały 4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Miód nektarowy wielokwiatowy 0,80 kg</w:t>
      </w:r>
    </w:p>
    <w:p w14:paraId="4124AA8A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6) Tłuszcze:</w:t>
      </w:r>
    </w:p>
    <w:p w14:paraId="36AF4687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Olej rzepakowy 4 l</w:t>
      </w:r>
    </w:p>
    <w:p w14:paraId="7D316D13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7) Dania gotowe:</w:t>
      </w:r>
    </w:p>
    <w:p w14:paraId="6C326F68" w14:textId="19872C11" w:rsidR="006C62F5" w:rsidRPr="00315936" w:rsidRDefault="006C62F5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Fasolka po bretońsku 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kg</w:t>
      </w:r>
      <w:r w:rsidR="00967F4E" w:rsidRPr="00315936">
        <w:rPr>
          <w:rFonts w:ascii="Calibri" w:eastAsia="Times New Roman" w:hAnsi="Calibri" w:cs="Calibri"/>
          <w:sz w:val="20"/>
          <w:szCs w:val="20"/>
          <w:lang w:eastAsia="pl-PL"/>
        </w:rPr>
        <w:t>, Klopsiki wieprzowe w sosie koperkowym 2 kg</w:t>
      </w:r>
    </w:p>
    <w:p w14:paraId="75E50DB9" w14:textId="77777777" w:rsidR="00867CBD" w:rsidRPr="00315936" w:rsidRDefault="00867CBD" w:rsidP="006C62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599319A" w14:textId="77777777" w:rsidR="006C62F5" w:rsidRPr="00315936" w:rsidRDefault="006C62F5" w:rsidP="006C62F5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FF0000"/>
          <w:sz w:val="26"/>
          <w:szCs w:val="26"/>
          <w:lang w:eastAsia="pl-PL"/>
        </w:rPr>
      </w:pPr>
      <w:r w:rsidRPr="00315936"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pl-PL"/>
        </w:rPr>
        <w:t>Żywność jest wydawana osobom potrzebującym w ramach FEPŻ nieodpłatnie.</w:t>
      </w:r>
    </w:p>
    <w:p w14:paraId="798583A3" w14:textId="77777777" w:rsidR="008A2B48" w:rsidRPr="00315936" w:rsidRDefault="008A2B48" w:rsidP="006C62F5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</w:p>
    <w:p w14:paraId="3D183DEF" w14:textId="77777777" w:rsidR="008A2B48" w:rsidRPr="00315936" w:rsidRDefault="008A2B48" w:rsidP="006C62F5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</w:p>
    <w:p w14:paraId="4D6CE577" w14:textId="77777777" w:rsidR="006C62F5" w:rsidRPr="00315936" w:rsidRDefault="006C62F5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DZIAŁANIA TOWARZYSZĄCE:</w:t>
      </w:r>
    </w:p>
    <w:p w14:paraId="65ABE6F6" w14:textId="739776E6" w:rsidR="006C62F5" w:rsidRPr="00315936" w:rsidRDefault="006C62F5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Działania realizowane przez Bank Żywności </w:t>
      </w:r>
      <w:r w:rsidR="008A2B48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w Olsztynie 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na rzecz</w:t>
      </w:r>
      <w:r w:rsidR="007363D7"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najbardziej potrzebujących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, przy współpracy z </w:t>
      </w:r>
      <w:r w:rsidR="007363D7" w:rsidRPr="00315936">
        <w:rPr>
          <w:rFonts w:ascii="Calibri" w:eastAsia="Times New Roman" w:hAnsi="Calibri" w:cs="Calibri"/>
          <w:sz w:val="20"/>
          <w:szCs w:val="20"/>
          <w:lang w:eastAsia="pl-PL"/>
        </w:rPr>
        <w:t>Gminnym Ośrodkiem Pomocy Społecznej w Godkowie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14:paraId="0EC85851" w14:textId="77777777" w:rsidR="006C62F5" w:rsidRPr="00315936" w:rsidRDefault="006C62F5" w:rsidP="006C6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warsztaty kulinarne; </w:t>
      </w:r>
    </w:p>
    <w:p w14:paraId="36F0D2F3" w14:textId="77777777" w:rsidR="006C62F5" w:rsidRPr="00315936" w:rsidRDefault="006C62F5" w:rsidP="006C6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warsztaty edukacji ekonomicznej;</w:t>
      </w:r>
    </w:p>
    <w:p w14:paraId="4FD97E9B" w14:textId="77777777" w:rsidR="006C62F5" w:rsidRPr="00315936" w:rsidRDefault="006C62F5" w:rsidP="006C6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warsztaty dietetyczne;</w:t>
      </w:r>
    </w:p>
    <w:p w14:paraId="65DAE157" w14:textId="77777777" w:rsidR="006C62F5" w:rsidRPr="00315936" w:rsidRDefault="006C62F5" w:rsidP="006C6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warsztaty niemarnowania żywności;</w:t>
      </w:r>
    </w:p>
    <w:p w14:paraId="1903A910" w14:textId="77777777" w:rsidR="006C62F5" w:rsidRPr="00315936" w:rsidRDefault="006C62F5" w:rsidP="006C6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inne działania o charakterze indywidualnym i zbiorowym, charakterze akcyjnym lub cyklicznym, mające na celu włączenie społeczne najbardziej potrzebujących</w:t>
      </w:r>
    </w:p>
    <w:p w14:paraId="39D67525" w14:textId="201CCBBD" w:rsidR="006C62F5" w:rsidRPr="00315936" w:rsidRDefault="006C62F5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Działania </w:t>
      </w:r>
      <w:r w:rsidR="005A1F7B" w:rsidRPr="00315936">
        <w:rPr>
          <w:rFonts w:ascii="Calibri" w:eastAsia="Times New Roman" w:hAnsi="Calibri" w:cs="Calibri"/>
          <w:sz w:val="20"/>
          <w:szCs w:val="20"/>
          <w:lang w:eastAsia="pl-PL"/>
        </w:rPr>
        <w:t>towarzyszące dla osób, które zostały zakwalifikowane do otrzymania pomocy żywnościowej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A1F7B" w:rsidRPr="00315936">
        <w:rPr>
          <w:rFonts w:ascii="Calibri" w:eastAsia="Times New Roman" w:hAnsi="Calibri" w:cs="Calibri"/>
          <w:sz w:val="20"/>
          <w:szCs w:val="20"/>
          <w:lang w:eastAsia="pl-PL"/>
        </w:rPr>
        <w:t>będą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A1F7B" w:rsidRPr="00315936">
        <w:rPr>
          <w:rFonts w:ascii="Calibri" w:eastAsia="Times New Roman" w:hAnsi="Calibri" w:cs="Calibri"/>
          <w:sz w:val="20"/>
          <w:szCs w:val="20"/>
          <w:lang w:eastAsia="pl-PL"/>
        </w:rPr>
        <w:t>realizowane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w miejscu wyznaczonym przez </w:t>
      </w:r>
      <w:r w:rsidR="005A1F7B" w:rsidRPr="00315936">
        <w:rPr>
          <w:rFonts w:ascii="Calibri" w:eastAsia="Times New Roman" w:hAnsi="Calibri" w:cs="Calibri"/>
          <w:sz w:val="20"/>
          <w:szCs w:val="20"/>
          <w:lang w:eastAsia="pl-PL"/>
        </w:rPr>
        <w:t>Gminny Ośrodek Pomocy Społecznej w Godkowie.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Terminy oraz miejsca realizacji </w:t>
      </w:r>
      <w:r w:rsidR="005A1F7B" w:rsidRPr="00315936">
        <w:rPr>
          <w:rFonts w:ascii="Calibri" w:eastAsia="Times New Roman" w:hAnsi="Calibri" w:cs="Calibri"/>
          <w:sz w:val="20"/>
          <w:szCs w:val="20"/>
          <w:lang w:eastAsia="pl-PL"/>
        </w:rPr>
        <w:t>działań towarzyszących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A1F7B" w:rsidRPr="00315936">
        <w:rPr>
          <w:rFonts w:ascii="Calibri" w:eastAsia="Times New Roman" w:hAnsi="Calibri" w:cs="Calibri"/>
          <w:sz w:val="20"/>
          <w:szCs w:val="20"/>
          <w:lang w:eastAsia="pl-PL"/>
        </w:rPr>
        <w:t>będą publikowane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 xml:space="preserve"> na stronie internetowej </w:t>
      </w:r>
      <w:hyperlink r:id="rId7" w:history="1">
        <w:r w:rsidR="007363D7" w:rsidRPr="00315936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www.godkowo.pl</w:t>
        </w:r>
      </w:hyperlink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474105B3" w14:textId="1D9FF26A" w:rsidR="007363D7" w:rsidRPr="00315936" w:rsidRDefault="007363D7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Do udziału w działaniach towarzyszących ma prawo każda osoba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, 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która </w:t>
      </w:r>
      <w:r w:rsidR="00867CBD"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została zakwalifikowana przez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Gminn</w:t>
      </w:r>
      <w:r w:rsidR="00867CBD"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y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Ośrod</w:t>
      </w:r>
      <w:r w:rsidR="00867CBD"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ek</w:t>
      </w:r>
      <w:r w:rsidRPr="0031593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Pomocy Społecznej w Godkowie</w:t>
      </w: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 do odbioru wsparcia żywnościowego w ramach FEPŻ – ale nie znaczy to, że każda osoba musi z nich skorzystać. Konieczna jest współpraca z OPS w zakresie rzeczywistych potrzeb objęcia wsparciem działaniami osób, które korzystają z FEPŻ. Działania nie mogą się pokrywać z działaniami prowadzonymi w ramach innych funduszy unijnych (EFS i PROW) w danym województwie, ale muszą być z nimi komplementarne.</w:t>
      </w:r>
    </w:p>
    <w:p w14:paraId="6EE39AA7" w14:textId="77777777" w:rsidR="007363D7" w:rsidRPr="00315936" w:rsidRDefault="007363D7" w:rsidP="007363D7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315936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SKŁADANIE SKARG PRZEZ OSOBY NAJBARDZIEJ POTRZEBUJĄCE:</w:t>
      </w:r>
    </w:p>
    <w:p w14:paraId="2CB0F93F" w14:textId="77777777" w:rsidR="007363D7" w:rsidRPr="00315936" w:rsidRDefault="007363D7" w:rsidP="007363D7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936">
        <w:rPr>
          <w:rFonts w:ascii="Calibri" w:eastAsia="Times New Roman" w:hAnsi="Calibri" w:cs="Calibri"/>
          <w:sz w:val="20"/>
          <w:szCs w:val="20"/>
          <w:lang w:eastAsia="pl-PL"/>
        </w:rPr>
        <w:t>Każda osoba potrzebująca ma prawo złożenia skargi dotyczącej sposobu dystrybucji  żywności do lokalnego Banku Żywności, następnie do Federacji Polskich Banków Żywności z siedzibą w Warszawie albo do Instytucji Zarządzającej - Ministra Rodziny, Pracy i Polityki Społecznej. </w:t>
      </w:r>
    </w:p>
    <w:p w14:paraId="738419F9" w14:textId="77777777" w:rsidR="006C62F5" w:rsidRPr="00315936" w:rsidRDefault="006C62F5" w:rsidP="006C62F5">
      <w:pPr>
        <w:shd w:val="clear" w:color="auto" w:fill="FFFFFF"/>
        <w:spacing w:after="225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836D180" w14:textId="77777777" w:rsidR="00BA4FBB" w:rsidRPr="00315936" w:rsidRDefault="00BA4FBB">
      <w:pPr>
        <w:rPr>
          <w:rFonts w:ascii="Calibri" w:hAnsi="Calibri" w:cs="Calibri"/>
        </w:rPr>
      </w:pPr>
    </w:p>
    <w:sectPr w:rsidR="00BA4FBB" w:rsidRPr="00315936" w:rsidSect="006C62F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1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985225">
    <w:abstractNumId w:val="2"/>
  </w:num>
  <w:num w:numId="2" w16cid:durableId="50275778">
    <w:abstractNumId w:val="1"/>
  </w:num>
  <w:num w:numId="3" w16cid:durableId="2001349750">
    <w:abstractNumId w:val="3"/>
  </w:num>
  <w:num w:numId="4" w16cid:durableId="214461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F5"/>
    <w:rsid w:val="00227AC0"/>
    <w:rsid w:val="00315936"/>
    <w:rsid w:val="00431E13"/>
    <w:rsid w:val="00521BF2"/>
    <w:rsid w:val="005A1F7B"/>
    <w:rsid w:val="006C62F5"/>
    <w:rsid w:val="007363D7"/>
    <w:rsid w:val="00867CBD"/>
    <w:rsid w:val="008A2B48"/>
    <w:rsid w:val="008E2D4A"/>
    <w:rsid w:val="0090529E"/>
    <w:rsid w:val="00915AB9"/>
    <w:rsid w:val="00967F4E"/>
    <w:rsid w:val="00A458BC"/>
    <w:rsid w:val="00BA4FBB"/>
    <w:rsid w:val="00D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098A"/>
  <w15:chartTrackingRefBased/>
  <w15:docId w15:val="{7839A70B-4BB5-4866-93AD-4DB48742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2F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2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2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2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2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2F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C62F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63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d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2026-02-04T08:08:00Z</dcterms:created>
  <dcterms:modified xsi:type="dcterms:W3CDTF">2026-02-04T08:08:00Z</dcterms:modified>
</cp:coreProperties>
</file>